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>
      <w:pPr>
        <w:spacing w:line="360" w:lineRule="exact"/>
        <w:ind w:firstLine="1680" w:firstLineChars="800"/>
        <w:jc w:val="both"/>
        <w:rPr>
          <w:rFonts w:ascii="宋体" w:eastAsia="宋体" w:hAnsi="宋体" w:cs="宋体" w:hint="eastAsia"/>
          <w:b w:val="0"/>
          <w:bCs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b w:val="0"/>
          <w:bCs/>
          <w:color w:val="000000"/>
          <w:kern w:val="0"/>
          <w:sz w:val="28"/>
          <w:szCs w:val="28"/>
        </w:rPr>
        <w:t>电解质分析仪参数</w:t>
      </w:r>
    </w:p>
    <w:p>
      <w:pPr>
        <w:numPr>
          <w:ilvl w:val="0"/>
          <w:numId w:val="1"/>
        </w:numPr>
        <w:spacing w:line="360" w:lineRule="exact"/>
        <w:jc w:val="both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进样一次，</w:t>
      </w: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val="en-US" w:eastAsia="zh-CN"/>
        </w:rPr>
        <w:t>仪器至少可以同时检测</w:t>
      </w: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K、Na、Cl</w:t>
      </w: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val="en-US" w:eastAsia="zh-CN"/>
        </w:rPr>
        <w:t>三个项目。</w:t>
      </w:r>
    </w:p>
    <w:p>
      <w:pPr>
        <w:numPr>
          <w:ilvl w:val="0"/>
          <w:numId w:val="1"/>
        </w:numPr>
        <w:spacing w:line="360" w:lineRule="exact"/>
        <w:ind w:left="0" w:firstLine="0" w:leftChars="0" w:firstLineChars="0"/>
        <w:jc w:val="both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人机互动式菜单，故障自动报警及排除，提高工作效率</w:t>
      </w: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eastAsia="zh-CN"/>
        </w:rPr>
        <w:t>。</w:t>
      </w:r>
    </w:p>
    <w:p>
      <w:pPr>
        <w:numPr>
          <w:ilvl w:val="0"/>
          <w:numId w:val="1"/>
        </w:numPr>
        <w:spacing w:line="360" w:lineRule="exact"/>
        <w:ind w:left="0" w:firstLine="0" w:leftChars="0" w:firstLineChars="0"/>
        <w:jc w:val="both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具有自动寻杯检测系统，全自动进样盘</w:t>
      </w: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eastAsia="zh-CN"/>
        </w:rPr>
        <w:t>，</w:t>
      </w: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每批测试只需按下“开始”键，仪器即自动检测样</w:t>
      </w: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val="en-US" w:eastAsia="zh-CN"/>
        </w:rPr>
        <w:t>本</w:t>
      </w:r>
    </w:p>
    <w:p>
      <w:pPr>
        <w:numPr>
          <w:ilvl w:val="0"/>
          <w:numId w:val="1"/>
        </w:numPr>
        <w:spacing w:line="360" w:lineRule="exact"/>
        <w:ind w:left="0" w:firstLine="0" w:leftChars="0" w:firstLineChars="0"/>
        <w:jc w:val="both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自动进样，自动定标，内置打印机同时打印出结果</w:t>
      </w:r>
    </w:p>
    <w:p>
      <w:pPr>
        <w:numPr>
          <w:ilvl w:val="0"/>
          <w:numId w:val="1"/>
        </w:numPr>
        <w:tabs>
          <w:tab w:val="left" w:pos="720"/>
        </w:tabs>
        <w:spacing w:line="320" w:lineRule="exact"/>
        <w:ind w:left="0" w:firstLine="0" w:leftChars="0" w:firstLineChars="0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自动监控试剂使用情况及样品、管路状况，并有液面显示及废液溢出报警功能。</w:t>
      </w:r>
    </w:p>
    <w:p>
      <w:pPr>
        <w:numPr>
          <w:ilvl w:val="0"/>
          <w:numId w:val="1"/>
        </w:numPr>
        <w:tabs>
          <w:tab w:val="left" w:pos="720"/>
        </w:tabs>
        <w:spacing w:line="320" w:lineRule="exact"/>
        <w:ind w:left="0" w:firstLine="0" w:leftChars="0" w:firstLineChars="0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自动过滤气泡，完全排除样品及溶液中产生的气泡及堵孔现象</w:t>
      </w:r>
    </w:p>
    <w:p>
      <w:pPr>
        <w:numPr>
          <w:ilvl w:val="0"/>
          <w:numId w:val="1"/>
        </w:numPr>
        <w:tabs>
          <w:tab w:val="left" w:pos="720"/>
        </w:tabs>
        <w:spacing w:line="320" w:lineRule="exact"/>
        <w:ind w:left="0" w:firstLine="0" w:leftChars="0" w:firstLineChars="0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支持LIS联网系统，上传数据格式可选。</w:t>
      </w:r>
    </w:p>
    <w:p>
      <w:pPr>
        <w:numPr>
          <w:ilvl w:val="0"/>
          <w:numId w:val="1"/>
        </w:numPr>
        <w:tabs>
          <w:tab w:val="left" w:pos="720"/>
        </w:tabs>
        <w:spacing w:line="320" w:lineRule="exact"/>
        <w:ind w:left="0" w:firstLine="0" w:leftChars="0" w:firstLineChars="0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  <w:t>仪器可24小时开机，也可长时间关机，节约试剂。</w:t>
      </w:r>
    </w:p>
    <w:p>
      <w:pPr>
        <w:numPr>
          <w:ilvl w:val="0"/>
          <w:numId w:val="1"/>
        </w:numPr>
        <w:tabs>
          <w:tab w:val="left" w:pos="720"/>
        </w:tabs>
        <w:spacing w:line="320" w:lineRule="exact"/>
        <w:ind w:left="0" w:firstLine="0" w:leftChars="0" w:firstLineChars="0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val="en-US" w:eastAsia="zh-CN"/>
        </w:rPr>
        <w:t>如果试剂是专机专用，必须注明每个测试的成本（包括需要使用的试剂和清洗液）</w:t>
      </w:r>
    </w:p>
    <w:p>
      <w:pPr>
        <w:numPr>
          <w:ilvl w:val="0"/>
          <w:numId w:val="1"/>
        </w:numPr>
        <w:tabs>
          <w:tab w:val="left" w:pos="720"/>
        </w:tabs>
        <w:spacing w:line="320" w:lineRule="exact"/>
        <w:ind w:left="0" w:firstLine="0" w:leftChars="0" w:firstLineChars="0"/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8"/>
          <w:szCs w:val="28"/>
          <w:lang w:val="en-US" w:eastAsia="zh-CN"/>
        </w:rPr>
        <w:t>如果电极是专机专用，必须注明每个电极价格。</w:t>
      </w:r>
    </w:p>
    <w:p>
      <w:pPr>
        <w:rPr>
          <w:rFonts w:eastAsiaTheme="minorEastAsia"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11、仪器发生故障，厂家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工程师24小时内响应。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E56B4"/>
    <w:multiLevelType w:val="singleLevel"/>
    <w:tmpl w:val="76AE56B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jys</dc:creator>
  <cp:lastModifiedBy>黄燊德</cp:lastModifiedBy>
  <cp:revision>0</cp:revision>
  <dcterms:created xsi:type="dcterms:W3CDTF">2026-08-11T09:08:00Z</dcterms:created>
  <dcterms:modified xsi:type="dcterms:W3CDTF">2026-08-12T02:30:42Z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C04EFF9AC3014B71B3434909BFFC71FA</vt:lpwstr>
  </property>
  <property fmtid="{D5CDD505-2E9C-101B-9397-08002B2CF9AE}" pid="3" name="KSOProductBuildVer">
    <vt:lpwstr>2052-10.8.2.7090</vt:lpwstr>
  </property>
</Properties>
</file>